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RAMS template</w:t>
      </w:r>
    </w:p>
    <w:p>
      <w:r>
        <w:rPr>
          <w:color w:val="5B6570"/>
        </w:rPr>
        <w:t>[Your company name]   ·   RAMS-001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Project / site address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Task covered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Prepared by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Date / review date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supervisor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Operatives and competence (cards held)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Plant and tools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Hazardous substances (COSHH refs)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PPE required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Permits required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First aid / nearest A&amp;E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Sequence of work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Risk assessment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</w:tcPr>
          <w:p>
            <w:r>
              <w:rPr>
                <w:b/>
              </w:rPr>
              <w:t>Hazard</w:t>
            </w:r>
          </w:p>
        </w:tc>
        <w:tc>
          <w:tcPr>
            <w:tcW w:type="dxa" w:w="1700"/>
          </w:tcPr>
          <w:p>
            <w:r>
              <w:rPr>
                <w:b/>
              </w:rPr>
              <w:t>Who could be harmed and how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before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Control measures</w:t>
            </w:r>
          </w:p>
        </w:tc>
        <w:tc>
          <w:tcPr>
            <w:tcW w:type="dxa" w:w="1700"/>
          </w:tcPr>
          <w:p>
            <w:r>
              <w:rPr>
                <w:b/>
              </w:rPr>
              <w:t>Risk after (L×S)</w:t>
            </w:r>
          </w:p>
        </w:tc>
        <w:tc>
          <w:tcPr>
            <w:tcW w:type="dxa" w:w="1700"/>
          </w:tcPr>
          <w:p>
            <w:r>
              <w:rPr>
                <w:b/>
              </w:rPr>
              <w:t>Action by / date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17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Briefing record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2550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2550"/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2550"/>
          </w:tcPr>
          <w:p>
            <w:r>
              <w:rPr>
                <w:b/>
              </w:rPr>
              <w:t>Date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255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