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Pre-construction information checklist</w:t>
      </w:r>
    </w:p>
    <w:p>
      <w:r>
        <w:rPr>
          <w:color w:val="5B6570"/>
        </w:rPr>
        <w:t>[Your company name]   ·   PCI-CHK · Rev 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3400"/>
          </w:tcPr>
          <w:p>
            <w:r>
              <w:rPr>
                <w:b/>
              </w:rPr>
              <w:t>Yes / No / N/A</w:t>
            </w:r>
          </w:p>
        </w:tc>
        <w:tc>
          <w:tcPr>
            <w:tcW w:type="dxa" w:w="3400"/>
          </w:tcPr>
          <w:p>
            <w:r>
              <w:rPr>
                <w:b/>
              </w:rPr>
              <w:t>Notes</w:t>
            </w:r>
          </w:p>
        </w:tc>
      </w:tr>
      <w:tr>
        <w:tc>
          <w:tcPr>
            <w:tcW w:type="dxa" w:w="3400"/>
          </w:tcPr>
          <w:p>
            <w:r>
              <w:t>Project description, address and programme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Client contact and site rules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Existing drawings and previous H&amp;S file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Asbestos survey (refurbishment and demolition where relevant)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Location of buried and overhead services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Structural information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Ground conditions and contamination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Fragile surfaces and roofs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Occupied areas and members of the public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Access, parking and delivery restrictions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Neighbours, party walls and other constraints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</w:tbl>
    <w:p/>
    <w:p>
      <w:r>
        <w:rPr>
          <w:color w:val="5B6570"/>
          <w:sz w:val="17"/>
        </w:rPr>
        <w:t>Template from Trade Safety Docs (tradesafetydocs.co.uk). General guidance only: adapt it to your job and site before use.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