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F10 information checklist</w:t>
      </w:r>
    </w:p>
    <w:p>
      <w:r>
        <w:rPr>
          <w:color w:val="5B6570"/>
        </w:rPr>
        <w:t>[Your company name]   ·   F10-CHK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Site address and local authority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Client name, address and contact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Description of the project and work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Planned start date and duration of the construction phase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Planned maximum number of people on site at any one time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Planned number of contractors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Principal designer: name, address and contact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Principal contractor: name, address and contact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Designers and contractors already appointed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Client declaration that they are aware of their duties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Copy displayed on site and updated as details change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